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AF" w:rsidRPr="009812AF" w:rsidRDefault="009812AF" w:rsidP="009812AF">
      <w:pPr>
        <w:jc w:val="center"/>
        <w:rPr>
          <w:b/>
          <w:sz w:val="28"/>
          <w:szCs w:val="28"/>
        </w:rPr>
      </w:pPr>
      <w:r w:rsidRPr="009812AF">
        <w:rPr>
          <w:b/>
          <w:sz w:val="28"/>
          <w:szCs w:val="28"/>
        </w:rPr>
        <w:t>СОВЕТ ДЕПУТАТОВ МУНИЦИПАЛЬНОГО ОБРАЗОВАНИЯ</w:t>
      </w:r>
    </w:p>
    <w:p w:rsidR="009812AF" w:rsidRPr="009812AF" w:rsidRDefault="009812AF" w:rsidP="009812AF">
      <w:pPr>
        <w:rPr>
          <w:b/>
          <w:sz w:val="28"/>
          <w:szCs w:val="28"/>
        </w:rPr>
      </w:pPr>
      <w:r w:rsidRPr="009812AF">
        <w:t xml:space="preserve">                          </w:t>
      </w:r>
      <w:r w:rsidRPr="009812AF">
        <w:rPr>
          <w:b/>
          <w:sz w:val="28"/>
          <w:szCs w:val="28"/>
        </w:rPr>
        <w:t>«ВОЗНЕСЕНСКОЕ ГОРОДСКОЕ ПОСЕЛЕНИЕ</w:t>
      </w:r>
    </w:p>
    <w:p w:rsidR="009812AF" w:rsidRPr="009812AF" w:rsidRDefault="009812AF" w:rsidP="009812AF">
      <w:pPr>
        <w:jc w:val="center"/>
        <w:rPr>
          <w:b/>
          <w:sz w:val="28"/>
          <w:szCs w:val="28"/>
        </w:rPr>
      </w:pPr>
      <w:r w:rsidRPr="009812AF">
        <w:rPr>
          <w:b/>
          <w:sz w:val="28"/>
          <w:szCs w:val="28"/>
        </w:rPr>
        <w:t>ПОДПОРОЖСКОГО МУНИЦИПАЛЬНОГО РАЙОНА</w:t>
      </w:r>
    </w:p>
    <w:p w:rsidR="009812AF" w:rsidRPr="009812AF" w:rsidRDefault="009812AF" w:rsidP="00981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812AF">
        <w:rPr>
          <w:b/>
          <w:sz w:val="28"/>
          <w:szCs w:val="28"/>
        </w:rPr>
        <w:t>ЛЕНИНГРАДСКОЙ ОБЛАСТИ»</w:t>
      </w:r>
    </w:p>
    <w:p w:rsidR="009812AF" w:rsidRPr="009812AF" w:rsidRDefault="009812AF" w:rsidP="00981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812AF">
        <w:rPr>
          <w:b/>
          <w:sz w:val="28"/>
          <w:szCs w:val="28"/>
        </w:rPr>
        <w:t>(</w:t>
      </w:r>
      <w:proofErr w:type="gramStart"/>
      <w:r w:rsidRPr="009812AF">
        <w:rPr>
          <w:b/>
          <w:sz w:val="28"/>
          <w:szCs w:val="28"/>
        </w:rPr>
        <w:t>четвертый</w:t>
      </w:r>
      <w:proofErr w:type="gramEnd"/>
      <w:r w:rsidRPr="009812AF">
        <w:rPr>
          <w:b/>
          <w:sz w:val="28"/>
          <w:szCs w:val="28"/>
        </w:rPr>
        <w:t xml:space="preserve"> созыв)</w:t>
      </w:r>
    </w:p>
    <w:p w:rsidR="009812AF" w:rsidRPr="009812AF" w:rsidRDefault="009812AF" w:rsidP="009812AF">
      <w:pPr>
        <w:jc w:val="center"/>
        <w:rPr>
          <w:b/>
          <w:sz w:val="28"/>
          <w:szCs w:val="28"/>
        </w:rPr>
      </w:pPr>
    </w:p>
    <w:p w:rsidR="009812AF" w:rsidRPr="009812AF" w:rsidRDefault="009812AF" w:rsidP="009812AF">
      <w:pPr>
        <w:jc w:val="center"/>
        <w:rPr>
          <w:b/>
          <w:sz w:val="28"/>
          <w:szCs w:val="28"/>
        </w:rPr>
      </w:pPr>
      <w:r w:rsidRPr="009812AF">
        <w:rPr>
          <w:b/>
          <w:sz w:val="28"/>
          <w:szCs w:val="28"/>
        </w:rPr>
        <w:t>Р Е Ш Е Н И Е</w:t>
      </w:r>
    </w:p>
    <w:p w:rsidR="009812AF" w:rsidRPr="009812AF" w:rsidRDefault="009812AF" w:rsidP="009812AF">
      <w:pPr>
        <w:jc w:val="center"/>
        <w:rPr>
          <w:b/>
          <w:bCs/>
        </w:rPr>
      </w:pPr>
    </w:p>
    <w:p w:rsidR="00B82A73" w:rsidRPr="00EE2926" w:rsidRDefault="00ED43B3" w:rsidP="00BC41E3">
      <w:pPr>
        <w:ind w:right="4648"/>
        <w:rPr>
          <w:b/>
          <w:bCs/>
          <w:sz w:val="28"/>
          <w:szCs w:val="28"/>
        </w:rPr>
      </w:pPr>
      <w:r>
        <w:rPr>
          <w:sz w:val="28"/>
          <w:szCs w:val="28"/>
        </w:rPr>
        <w:t>26</w:t>
      </w:r>
      <w:r w:rsidR="00B82A73" w:rsidRPr="00D14855">
        <w:rPr>
          <w:sz w:val="28"/>
          <w:szCs w:val="28"/>
        </w:rPr>
        <w:t xml:space="preserve"> декабря 2019 года</w:t>
      </w:r>
      <w:r w:rsidR="00B82A73" w:rsidRPr="00EE2926">
        <w:rPr>
          <w:b/>
          <w:bCs/>
          <w:sz w:val="28"/>
          <w:szCs w:val="28"/>
        </w:rPr>
        <w:t xml:space="preserve"> </w:t>
      </w:r>
      <w:r w:rsidR="00B82A73" w:rsidRPr="00ED43B3">
        <w:rPr>
          <w:bCs/>
          <w:sz w:val="28"/>
          <w:szCs w:val="28"/>
        </w:rPr>
        <w:t xml:space="preserve">№ </w:t>
      </w:r>
      <w:r w:rsidR="009812AF" w:rsidRPr="00ED43B3">
        <w:rPr>
          <w:bCs/>
          <w:sz w:val="28"/>
          <w:szCs w:val="28"/>
        </w:rPr>
        <w:t>25</w:t>
      </w:r>
    </w:p>
    <w:p w:rsidR="00B82A73" w:rsidRPr="00EE2926" w:rsidRDefault="00B82A73" w:rsidP="00BC41E3">
      <w:pPr>
        <w:ind w:right="4648"/>
        <w:rPr>
          <w:sz w:val="28"/>
          <w:szCs w:val="28"/>
        </w:rPr>
      </w:pPr>
    </w:p>
    <w:p w:rsidR="00B82A73" w:rsidRPr="00EE2926" w:rsidRDefault="00ED43B3" w:rsidP="00E22C64">
      <w:pPr>
        <w:tabs>
          <w:tab w:val="left" w:pos="1440"/>
          <w:tab w:val="left" w:pos="4000"/>
        </w:tabs>
        <w:ind w:right="42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82A73" w:rsidRPr="00EE2926">
        <w:rPr>
          <w:sz w:val="28"/>
          <w:szCs w:val="28"/>
        </w:rPr>
        <w:t>утверждении программы приватизации муниципального имущества муниципального образования «Вознесенское городское поселение Подпорожского муниципального района» на 20</w:t>
      </w:r>
      <w:r w:rsidR="00B82A73">
        <w:rPr>
          <w:sz w:val="28"/>
          <w:szCs w:val="28"/>
        </w:rPr>
        <w:t>20</w:t>
      </w:r>
      <w:r w:rsidR="00B82A73" w:rsidRPr="00EE2926">
        <w:rPr>
          <w:sz w:val="28"/>
          <w:szCs w:val="28"/>
        </w:rPr>
        <w:t xml:space="preserve"> год</w:t>
      </w:r>
    </w:p>
    <w:p w:rsidR="00B82A73" w:rsidRDefault="00B82A73" w:rsidP="000465A6"/>
    <w:p w:rsidR="00B82A73" w:rsidRDefault="00B82A73" w:rsidP="00A81BA5">
      <w:pPr>
        <w:ind w:firstLine="709"/>
        <w:jc w:val="both"/>
        <w:rPr>
          <w:sz w:val="28"/>
          <w:szCs w:val="28"/>
        </w:rPr>
      </w:pPr>
      <w:r w:rsidRPr="00EE2926">
        <w:rPr>
          <w:sz w:val="28"/>
          <w:szCs w:val="28"/>
        </w:rPr>
        <w:t>В соответствии со ст. 2, частью 2 ст. 6, ст. 10, частью 4 ст. 14 Федерального закона Российской Федерации от 21 декабря 2001 № 178-ФЗ «О приватизации государственного и муниципального имущества», главой 3 Положения о порядке и условиях приватизации муниципального имущества МО «Вознесенское городское поселение», утвержденного решением Совета депутатов МО «Вознесенское городское поселение» от 22.08.2011 года № 118, Совет депутатов муниципального образования «Вознесенское городское поселение Подпорожского муниципального района Ленинградской области»</w:t>
      </w:r>
      <w:r>
        <w:rPr>
          <w:sz w:val="28"/>
          <w:szCs w:val="28"/>
        </w:rPr>
        <w:t>,</w:t>
      </w:r>
      <w:r w:rsidRPr="00EE2926">
        <w:rPr>
          <w:sz w:val="28"/>
          <w:szCs w:val="28"/>
        </w:rPr>
        <w:t xml:space="preserve"> </w:t>
      </w:r>
    </w:p>
    <w:p w:rsidR="00B82A73" w:rsidRPr="00EE2926" w:rsidRDefault="00B82A73" w:rsidP="00A81BA5">
      <w:pPr>
        <w:ind w:firstLine="709"/>
        <w:jc w:val="both"/>
        <w:rPr>
          <w:sz w:val="28"/>
          <w:szCs w:val="28"/>
        </w:rPr>
      </w:pPr>
    </w:p>
    <w:p w:rsidR="00B82A73" w:rsidRDefault="00B82A73" w:rsidP="00D4384F">
      <w:pPr>
        <w:jc w:val="both"/>
        <w:rPr>
          <w:b/>
          <w:bCs/>
          <w:sz w:val="28"/>
          <w:szCs w:val="28"/>
        </w:rPr>
      </w:pPr>
      <w:r w:rsidRPr="00EE2926">
        <w:rPr>
          <w:b/>
          <w:bCs/>
          <w:sz w:val="28"/>
          <w:szCs w:val="28"/>
        </w:rPr>
        <w:t>РЕШИЛ:</w:t>
      </w:r>
    </w:p>
    <w:p w:rsidR="00B82A73" w:rsidRPr="00EE2926" w:rsidRDefault="00B82A73" w:rsidP="00D4384F">
      <w:pPr>
        <w:jc w:val="both"/>
        <w:rPr>
          <w:b/>
          <w:bCs/>
          <w:sz w:val="28"/>
          <w:szCs w:val="28"/>
        </w:rPr>
      </w:pPr>
    </w:p>
    <w:p w:rsidR="00B82A73" w:rsidRPr="00D14855" w:rsidRDefault="00B82A73" w:rsidP="00D14855">
      <w:pPr>
        <w:numPr>
          <w:ilvl w:val="0"/>
          <w:numId w:val="4"/>
        </w:numPr>
        <w:tabs>
          <w:tab w:val="clear" w:pos="984"/>
          <w:tab w:val="num" w:pos="142"/>
          <w:tab w:val="left" w:pos="1320"/>
        </w:tabs>
        <w:ind w:left="0" w:firstLine="709"/>
        <w:jc w:val="both"/>
        <w:rPr>
          <w:sz w:val="28"/>
          <w:szCs w:val="28"/>
        </w:rPr>
      </w:pPr>
      <w:r w:rsidRPr="00EE2926">
        <w:rPr>
          <w:sz w:val="28"/>
          <w:szCs w:val="28"/>
        </w:rPr>
        <w:t>Утвердить программу приватизации муниципального имущества муниципального образования «Вознесенское городское поселение Подпорожского муниципального района» на 20</w:t>
      </w:r>
      <w:r>
        <w:rPr>
          <w:sz w:val="28"/>
          <w:szCs w:val="28"/>
        </w:rPr>
        <w:t>20 год, с</w:t>
      </w:r>
      <w:r w:rsidRPr="00EE2926">
        <w:rPr>
          <w:sz w:val="28"/>
          <w:szCs w:val="28"/>
        </w:rPr>
        <w:t>огласно приложению</w:t>
      </w:r>
      <w:r>
        <w:rPr>
          <w:sz w:val="28"/>
          <w:szCs w:val="28"/>
        </w:rPr>
        <w:t>.</w:t>
      </w:r>
      <w:r w:rsidRPr="00EE2926">
        <w:rPr>
          <w:sz w:val="28"/>
          <w:szCs w:val="28"/>
        </w:rPr>
        <w:t xml:space="preserve"> </w:t>
      </w:r>
    </w:p>
    <w:p w:rsidR="00B82A73" w:rsidRPr="00D14855" w:rsidRDefault="00B82A73" w:rsidP="00D14855">
      <w:pPr>
        <w:numPr>
          <w:ilvl w:val="0"/>
          <w:numId w:val="4"/>
        </w:numPr>
        <w:tabs>
          <w:tab w:val="clear" w:pos="984"/>
          <w:tab w:val="num" w:pos="142"/>
          <w:tab w:val="left" w:pos="1320"/>
        </w:tabs>
        <w:ind w:left="0" w:firstLine="709"/>
        <w:jc w:val="both"/>
        <w:rPr>
          <w:sz w:val="28"/>
          <w:szCs w:val="28"/>
        </w:rPr>
      </w:pPr>
      <w:r w:rsidRPr="00CF1119">
        <w:rPr>
          <w:sz w:val="28"/>
          <w:szCs w:val="28"/>
        </w:rPr>
        <w:t>Настоящее решение подлежит официальному опубликованию и размещению на официальном сайте Администр</w:t>
      </w:r>
      <w:r w:rsidR="00ED43B3">
        <w:rPr>
          <w:sz w:val="28"/>
          <w:szCs w:val="28"/>
        </w:rPr>
        <w:t xml:space="preserve">ации муниципального образования </w:t>
      </w:r>
      <w:r w:rsidRPr="00CF1119">
        <w:rPr>
          <w:sz w:val="28"/>
          <w:szCs w:val="28"/>
        </w:rPr>
        <w:t xml:space="preserve">«Вознесенское городское поселение Подпорожского муниципального района Ленинградской области» </w:t>
      </w:r>
      <w:hyperlink r:id="rId7" w:history="1">
        <w:r w:rsidRPr="00CF1119">
          <w:rPr>
            <w:sz w:val="28"/>
            <w:szCs w:val="28"/>
            <w:u w:val="single"/>
          </w:rPr>
          <w:t>http://www.admvoznesenie.ru</w:t>
        </w:r>
      </w:hyperlink>
      <w:r w:rsidRPr="00CF1119">
        <w:rPr>
          <w:sz w:val="28"/>
          <w:szCs w:val="28"/>
        </w:rPr>
        <w:t xml:space="preserve"> и на сайте </w:t>
      </w:r>
      <w:hyperlink r:id="rId8" w:history="1">
        <w:r w:rsidRPr="00CF1119">
          <w:rPr>
            <w:rStyle w:val="ab"/>
            <w:sz w:val="28"/>
            <w:szCs w:val="28"/>
          </w:rPr>
          <w:t>www.torgi.gov.ru</w:t>
        </w:r>
      </w:hyperlink>
      <w:r w:rsidRPr="00CF1119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B82A73" w:rsidRDefault="00B82A73" w:rsidP="00D14855">
      <w:pPr>
        <w:numPr>
          <w:ilvl w:val="0"/>
          <w:numId w:val="4"/>
        </w:numPr>
        <w:tabs>
          <w:tab w:val="clear" w:pos="984"/>
          <w:tab w:val="num" w:pos="0"/>
          <w:tab w:val="left" w:pos="1320"/>
        </w:tabs>
        <w:ind w:left="0" w:firstLine="720"/>
        <w:jc w:val="both"/>
        <w:rPr>
          <w:sz w:val="28"/>
          <w:szCs w:val="28"/>
        </w:rPr>
      </w:pPr>
      <w:r w:rsidRPr="00CF1119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82A73" w:rsidRPr="00D14855" w:rsidRDefault="00B82A73" w:rsidP="00D14855">
      <w:pPr>
        <w:numPr>
          <w:ilvl w:val="0"/>
          <w:numId w:val="4"/>
        </w:numPr>
        <w:tabs>
          <w:tab w:val="clear" w:pos="984"/>
          <w:tab w:val="num" w:pos="0"/>
          <w:tab w:val="left" w:pos="1320"/>
        </w:tabs>
        <w:ind w:left="0" w:firstLine="720"/>
        <w:jc w:val="both"/>
        <w:rPr>
          <w:color w:val="000000"/>
          <w:spacing w:val="-1"/>
          <w:sz w:val="28"/>
          <w:szCs w:val="28"/>
        </w:rPr>
      </w:pPr>
      <w:r w:rsidRPr="00EE2926">
        <w:rPr>
          <w:sz w:val="28"/>
          <w:szCs w:val="28"/>
        </w:rPr>
        <w:t xml:space="preserve">Контроль за исполнением настоящего решения возложить на </w:t>
      </w:r>
      <w:r w:rsidR="00ED43B3">
        <w:rPr>
          <w:sz w:val="28"/>
          <w:szCs w:val="28"/>
        </w:rPr>
        <w:t>г</w:t>
      </w:r>
      <w:r w:rsidRPr="00EE2926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EE2926">
        <w:rPr>
          <w:sz w:val="28"/>
          <w:szCs w:val="28"/>
        </w:rPr>
        <w:t xml:space="preserve"> администрации МО «</w:t>
      </w:r>
      <w:r>
        <w:rPr>
          <w:sz w:val="28"/>
          <w:szCs w:val="28"/>
        </w:rPr>
        <w:t>Вознесенское</w:t>
      </w:r>
      <w:r w:rsidRPr="00EE2926">
        <w:rPr>
          <w:sz w:val="28"/>
          <w:szCs w:val="28"/>
        </w:rPr>
        <w:t xml:space="preserve"> городское поселение».</w:t>
      </w:r>
    </w:p>
    <w:p w:rsidR="00B82A73" w:rsidRDefault="00B82A73" w:rsidP="00F24FCB">
      <w:pPr>
        <w:tabs>
          <w:tab w:val="left" w:pos="900"/>
        </w:tabs>
        <w:ind w:firstLine="567"/>
      </w:pPr>
    </w:p>
    <w:p w:rsidR="00B82A73" w:rsidRDefault="00B82A73" w:rsidP="00F24FCB">
      <w:pPr>
        <w:tabs>
          <w:tab w:val="left" w:pos="900"/>
        </w:tabs>
        <w:ind w:firstLine="567"/>
      </w:pPr>
    </w:p>
    <w:p w:rsidR="00B82A73" w:rsidRDefault="00B82A73" w:rsidP="000465A6"/>
    <w:p w:rsidR="00B82A73" w:rsidRDefault="00B82A73" w:rsidP="000465A6">
      <w:r w:rsidRPr="00EE2926">
        <w:rPr>
          <w:sz w:val="28"/>
          <w:szCs w:val="28"/>
        </w:rPr>
        <w:t>Глава му</w:t>
      </w:r>
      <w:r>
        <w:rPr>
          <w:sz w:val="28"/>
          <w:szCs w:val="28"/>
        </w:rPr>
        <w:t xml:space="preserve">ниципального образования                                             </w:t>
      </w:r>
      <w:r w:rsidRPr="00EE2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Е.В.Ведюкова</w:t>
      </w:r>
      <w:proofErr w:type="spellEnd"/>
    </w:p>
    <w:p w:rsidR="00B82A73" w:rsidRDefault="00B82A73" w:rsidP="000465A6"/>
    <w:p w:rsidR="00B82A73" w:rsidRDefault="00B82A73" w:rsidP="000465A6"/>
    <w:p w:rsidR="00B82A73" w:rsidRPr="004E1C7B" w:rsidRDefault="00B82A73" w:rsidP="00B1342C">
      <w:pPr>
        <w:ind w:firstLine="709"/>
        <w:jc w:val="right"/>
      </w:pPr>
      <w:r w:rsidRPr="004E1C7B">
        <w:lastRenderedPageBreak/>
        <w:t>УТВЕРЖДЕН</w:t>
      </w:r>
      <w:r>
        <w:t>А</w:t>
      </w:r>
    </w:p>
    <w:p w:rsidR="00B82A73" w:rsidRPr="004E1C7B" w:rsidRDefault="00B82A73" w:rsidP="00B1342C">
      <w:pPr>
        <w:ind w:firstLine="709"/>
        <w:jc w:val="right"/>
      </w:pPr>
      <w:proofErr w:type="gramStart"/>
      <w:r w:rsidRPr="004E1C7B">
        <w:t>решением</w:t>
      </w:r>
      <w:proofErr w:type="gramEnd"/>
      <w:r w:rsidRPr="004E1C7B">
        <w:t xml:space="preserve"> Совета депутатов</w:t>
      </w:r>
    </w:p>
    <w:p w:rsidR="00B82A73" w:rsidRPr="004E1C7B" w:rsidRDefault="00B82A73" w:rsidP="00B1342C">
      <w:pPr>
        <w:ind w:firstLine="709"/>
        <w:jc w:val="right"/>
      </w:pPr>
      <w:r w:rsidRPr="004E1C7B">
        <w:t>МО «</w:t>
      </w:r>
      <w:r>
        <w:t>Вознесенское</w:t>
      </w:r>
      <w:r w:rsidRPr="004E1C7B">
        <w:t xml:space="preserve"> городское поселение»</w:t>
      </w:r>
    </w:p>
    <w:p w:rsidR="00B82A73" w:rsidRDefault="00ED43B3" w:rsidP="00B1342C">
      <w:pPr>
        <w:ind w:firstLine="709"/>
        <w:jc w:val="right"/>
      </w:pPr>
      <w:proofErr w:type="gramStart"/>
      <w:r>
        <w:t>от  26</w:t>
      </w:r>
      <w:proofErr w:type="gramEnd"/>
      <w:r>
        <w:t xml:space="preserve"> </w:t>
      </w:r>
      <w:r w:rsidR="00B82A73">
        <w:t xml:space="preserve">декабря </w:t>
      </w:r>
      <w:r w:rsidR="00B82A73" w:rsidRPr="004E1C7B">
        <w:t>201</w:t>
      </w:r>
      <w:r w:rsidR="00B82A73">
        <w:t>9</w:t>
      </w:r>
      <w:r w:rsidR="00B82A73" w:rsidRPr="004E1C7B">
        <w:t xml:space="preserve"> года</w:t>
      </w:r>
      <w:r>
        <w:t xml:space="preserve"> № 25</w:t>
      </w:r>
    </w:p>
    <w:p w:rsidR="00B82A73" w:rsidRDefault="00B82A73" w:rsidP="00B1342C">
      <w:pPr>
        <w:ind w:firstLine="709"/>
        <w:jc w:val="right"/>
      </w:pPr>
    </w:p>
    <w:p w:rsidR="00B82A73" w:rsidRPr="004E1C7B" w:rsidRDefault="00B82A73" w:rsidP="00B1342C">
      <w:pPr>
        <w:ind w:firstLine="709"/>
        <w:jc w:val="right"/>
        <w:rPr>
          <w:sz w:val="22"/>
          <w:szCs w:val="22"/>
        </w:rPr>
      </w:pPr>
      <w:r w:rsidRPr="004E1C7B">
        <w:rPr>
          <w:sz w:val="22"/>
          <w:szCs w:val="22"/>
        </w:rPr>
        <w:t>(</w:t>
      </w:r>
      <w:proofErr w:type="gramStart"/>
      <w:r w:rsidRPr="004E1C7B">
        <w:rPr>
          <w:sz w:val="22"/>
          <w:szCs w:val="22"/>
        </w:rPr>
        <w:t>приложение</w:t>
      </w:r>
      <w:proofErr w:type="gramEnd"/>
      <w:r w:rsidRPr="004E1C7B">
        <w:rPr>
          <w:sz w:val="22"/>
          <w:szCs w:val="22"/>
        </w:rPr>
        <w:t>)</w:t>
      </w:r>
    </w:p>
    <w:p w:rsidR="00B82A73" w:rsidRDefault="00B82A73" w:rsidP="00B1342C"/>
    <w:p w:rsidR="00B82A73" w:rsidRPr="00402A85" w:rsidRDefault="00B82A73" w:rsidP="00B1342C">
      <w:pPr>
        <w:jc w:val="center"/>
        <w:rPr>
          <w:b/>
          <w:bCs/>
        </w:rPr>
      </w:pPr>
      <w:r w:rsidRPr="00402A85">
        <w:rPr>
          <w:b/>
          <w:bCs/>
        </w:rPr>
        <w:t>ПРОГРАММА</w:t>
      </w:r>
    </w:p>
    <w:p w:rsidR="00B82A73" w:rsidRDefault="00B82A73" w:rsidP="00B1342C">
      <w:pPr>
        <w:jc w:val="center"/>
        <w:rPr>
          <w:b/>
          <w:bCs/>
        </w:rPr>
      </w:pPr>
      <w:proofErr w:type="gramStart"/>
      <w:r w:rsidRPr="00402A85">
        <w:rPr>
          <w:b/>
          <w:bCs/>
        </w:rPr>
        <w:t>приватизации</w:t>
      </w:r>
      <w:proofErr w:type="gramEnd"/>
      <w:r w:rsidRPr="00402A85">
        <w:rPr>
          <w:b/>
          <w:bCs/>
        </w:rPr>
        <w:t xml:space="preserve"> муниципального имущества </w:t>
      </w:r>
    </w:p>
    <w:p w:rsidR="00B82A73" w:rsidRDefault="00B82A73" w:rsidP="00B1342C">
      <w:pPr>
        <w:jc w:val="center"/>
        <w:rPr>
          <w:b/>
          <w:bCs/>
        </w:rPr>
      </w:pP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образования</w:t>
      </w:r>
      <w:r w:rsidRPr="00402A85">
        <w:rPr>
          <w:b/>
          <w:bCs/>
        </w:rPr>
        <w:t xml:space="preserve"> </w:t>
      </w:r>
      <w:r>
        <w:rPr>
          <w:b/>
          <w:bCs/>
        </w:rPr>
        <w:t>«Вознесенское городское поселение</w:t>
      </w:r>
    </w:p>
    <w:p w:rsidR="00B82A73" w:rsidRDefault="00B82A73" w:rsidP="00B1342C">
      <w:pPr>
        <w:jc w:val="center"/>
        <w:rPr>
          <w:b/>
          <w:bCs/>
        </w:rPr>
      </w:pPr>
      <w:r>
        <w:rPr>
          <w:b/>
          <w:bCs/>
        </w:rPr>
        <w:t>Подпорожского муниципального района Ленинградской области»</w:t>
      </w:r>
    </w:p>
    <w:p w:rsidR="00B82A73" w:rsidRPr="00402A85" w:rsidRDefault="00B82A73" w:rsidP="00B1342C">
      <w:pPr>
        <w:jc w:val="center"/>
        <w:rPr>
          <w:b/>
          <w:bCs/>
        </w:rPr>
      </w:pPr>
      <w:proofErr w:type="gramStart"/>
      <w:r w:rsidRPr="00402A85">
        <w:rPr>
          <w:b/>
          <w:bCs/>
        </w:rPr>
        <w:t>на</w:t>
      </w:r>
      <w:proofErr w:type="gramEnd"/>
      <w:r w:rsidRPr="00402A85">
        <w:rPr>
          <w:b/>
          <w:bCs/>
        </w:rPr>
        <w:t xml:space="preserve"> 20</w:t>
      </w:r>
      <w:r>
        <w:rPr>
          <w:b/>
          <w:bCs/>
        </w:rPr>
        <w:t>20</w:t>
      </w:r>
      <w:r w:rsidRPr="00402A85">
        <w:rPr>
          <w:b/>
          <w:bCs/>
        </w:rPr>
        <w:t xml:space="preserve"> год</w:t>
      </w:r>
    </w:p>
    <w:p w:rsidR="00B82A73" w:rsidRDefault="00B82A73" w:rsidP="00B1342C"/>
    <w:p w:rsidR="00B82A73" w:rsidRPr="003B1E9C" w:rsidRDefault="00B82A73" w:rsidP="00B1342C">
      <w:pPr>
        <w:jc w:val="center"/>
        <w:rPr>
          <w:b/>
          <w:bCs/>
        </w:rPr>
      </w:pPr>
      <w:r w:rsidRPr="003B1E9C">
        <w:rPr>
          <w:b/>
          <w:bCs/>
        </w:rPr>
        <w:t>1. Введение</w:t>
      </w:r>
    </w:p>
    <w:p w:rsidR="00B82A73" w:rsidRDefault="00B82A73" w:rsidP="00B1342C">
      <w:pPr>
        <w:jc w:val="center"/>
      </w:pPr>
    </w:p>
    <w:p w:rsidR="00B82A73" w:rsidRDefault="00B82A73" w:rsidP="00B1342C">
      <w:pPr>
        <w:ind w:firstLine="709"/>
        <w:jc w:val="both"/>
      </w:pPr>
      <w:r>
        <w:t>Настоящая Программа приватизации муниципального имущества</w:t>
      </w:r>
      <w:r w:rsidRPr="00402A85">
        <w:rPr>
          <w:b/>
          <w:bCs/>
        </w:rPr>
        <w:t xml:space="preserve"> </w:t>
      </w:r>
      <w:r w:rsidRPr="00402A85">
        <w:t xml:space="preserve">МО </w:t>
      </w:r>
      <w:r>
        <w:t>«Вознесенского городского поселения П</w:t>
      </w:r>
      <w:r w:rsidRPr="00402A85">
        <w:t>одпорожск</w:t>
      </w:r>
      <w:r>
        <w:t>ого</w:t>
      </w:r>
      <w:r w:rsidRPr="00402A85">
        <w:t xml:space="preserve"> муниципальн</w:t>
      </w:r>
      <w:r>
        <w:t>ого</w:t>
      </w:r>
      <w:r w:rsidRPr="00402A85">
        <w:t xml:space="preserve"> район</w:t>
      </w:r>
      <w:r>
        <w:t>а</w:t>
      </w:r>
      <w:r w:rsidRPr="00402A85">
        <w:t xml:space="preserve"> Ленинградской области</w:t>
      </w:r>
      <w:r>
        <w:t>»</w:t>
      </w:r>
      <w:r w:rsidRPr="00402A85">
        <w:t xml:space="preserve"> на 20</w:t>
      </w:r>
      <w:r>
        <w:t>20</w:t>
      </w:r>
      <w:r w:rsidRPr="00402A85">
        <w:t xml:space="preserve"> год</w:t>
      </w:r>
      <w:r>
        <w:t xml:space="preserve"> (далее - Программа) разработана в соответствии с федеральными законами от 21 декабря 2001 года N 178-ФЗ «О приватизации государственного и муниципального имущества», от 29 июля 1998 года N 135-ФЗ «Об оценочной деятельности в Российской Федерации», от 14 ноября 2002 года N 161-ФЗ «О государственных и муниципальных унитарных предприятиях», Положением о порядке и условиях приватизации муниципального имущества муниципального образования «Вознесенское городское поселение Подпорожского муниципального района Ленинградской области», утвержденным решением Совета депутатов МО «Вознесенское городское поселение Подпорожского муниципального района Ленинградской области» от 22.08.2011 года № 118 .</w:t>
      </w:r>
    </w:p>
    <w:p w:rsidR="00B82A73" w:rsidRDefault="00B82A73" w:rsidP="00B1342C">
      <w:pPr>
        <w:ind w:firstLine="709"/>
        <w:jc w:val="both"/>
      </w:pPr>
      <w:r>
        <w:t>Настоящая Программа устанавливает основные цели, задачи приватизации муниципального имущества МО "Вознесенское городское поселение Подпорожского муниципального района Ленинградской области", перечень муниципального имущества, подлежащего приватизации, мероприятия по ее реализации.</w:t>
      </w:r>
    </w:p>
    <w:p w:rsidR="00B82A73" w:rsidRDefault="00B82A73" w:rsidP="00B1342C">
      <w:pPr>
        <w:ind w:firstLine="709"/>
        <w:jc w:val="both"/>
      </w:pPr>
      <w:r>
        <w:t>Основными целями реализации настоящей Программы являются:</w:t>
      </w:r>
    </w:p>
    <w:p w:rsidR="00B82A73" w:rsidRDefault="00B82A73" w:rsidP="00B1342C">
      <w:pPr>
        <w:ind w:firstLine="709"/>
        <w:jc w:val="both"/>
      </w:pPr>
      <w:r>
        <w:t>- повышение эффективности управления муниципальной собственностью;</w:t>
      </w:r>
    </w:p>
    <w:p w:rsidR="00B82A73" w:rsidRDefault="00B82A73" w:rsidP="00B1342C">
      <w:pPr>
        <w:ind w:firstLine="709"/>
        <w:jc w:val="both"/>
      </w:pPr>
      <w:r>
        <w:t>- усиление социальной направленности приватизации;</w:t>
      </w:r>
    </w:p>
    <w:p w:rsidR="00B82A73" w:rsidRDefault="00B82A73" w:rsidP="00B1342C">
      <w:pPr>
        <w:ind w:firstLine="709"/>
        <w:jc w:val="both"/>
      </w:pPr>
      <w:r>
        <w:t>- обеспечение планомерности процесса приватизации.</w:t>
      </w:r>
    </w:p>
    <w:p w:rsidR="00B82A73" w:rsidRDefault="00B82A73" w:rsidP="00B1342C">
      <w:pPr>
        <w:ind w:firstLine="709"/>
        <w:jc w:val="both"/>
      </w:pPr>
      <w:r>
        <w:t>Приватизация муниципального имущества будет направлена на решение следующих задач:</w:t>
      </w:r>
    </w:p>
    <w:p w:rsidR="00B82A73" w:rsidRDefault="00B82A73" w:rsidP="00B1342C">
      <w:pPr>
        <w:ind w:firstLine="709"/>
        <w:jc w:val="both"/>
      </w:pPr>
      <w:r>
        <w:t>- оптимизация структуры муниципальной собственности;</w:t>
      </w:r>
    </w:p>
    <w:p w:rsidR="00B82A73" w:rsidRDefault="00B82A73" w:rsidP="00B1342C">
      <w:pPr>
        <w:ind w:firstLine="709"/>
        <w:jc w:val="both"/>
      </w:pPr>
      <w:r>
        <w:t>- привлечение инвестиций в процессе приватизации;</w:t>
      </w:r>
    </w:p>
    <w:p w:rsidR="00B82A73" w:rsidRDefault="00ED43B3" w:rsidP="00B1342C">
      <w:pPr>
        <w:ind w:firstLine="709"/>
        <w:jc w:val="both"/>
      </w:pPr>
      <w:r>
        <w:t xml:space="preserve">- </w:t>
      </w:r>
      <w:r w:rsidR="00B82A73">
        <w:t>рациональное пополнение доходов бюджета МО "Вознесенское городское поселение Подпорожского муниципального района";</w:t>
      </w:r>
    </w:p>
    <w:p w:rsidR="00B82A73" w:rsidRDefault="00ED43B3" w:rsidP="00B1342C">
      <w:pPr>
        <w:ind w:firstLine="709"/>
        <w:jc w:val="both"/>
      </w:pPr>
      <w:r>
        <w:t xml:space="preserve">- уменьшение расходов </w:t>
      </w:r>
      <w:r w:rsidR="00B82A73">
        <w:t>бюджета МО "Вознесенское городское поселение Подпорожского муниципального района" на содержание и управление муниципальным имуществом;</w:t>
      </w:r>
    </w:p>
    <w:p w:rsidR="00B82A73" w:rsidRDefault="00B82A73" w:rsidP="00B1342C">
      <w:pPr>
        <w:ind w:firstLine="709"/>
        <w:jc w:val="both"/>
      </w:pPr>
      <w:r>
        <w:t>- обеспечение контроля, за выполнением обязательств собственниками приватизируемого имущества.</w:t>
      </w:r>
    </w:p>
    <w:p w:rsidR="00B82A73" w:rsidRDefault="00B82A73" w:rsidP="00B1342C">
      <w:pPr>
        <w:ind w:firstLine="709"/>
      </w:pPr>
    </w:p>
    <w:p w:rsidR="00B82A73" w:rsidRPr="003B1E9C" w:rsidRDefault="00B82A73" w:rsidP="00B1342C">
      <w:pPr>
        <w:jc w:val="center"/>
        <w:rPr>
          <w:b/>
          <w:bCs/>
        </w:rPr>
      </w:pPr>
      <w:r w:rsidRPr="003B1E9C">
        <w:rPr>
          <w:b/>
          <w:bCs/>
        </w:rPr>
        <w:t>2. Основные мероприятия по реализации настоящей Программы</w:t>
      </w:r>
    </w:p>
    <w:p w:rsidR="00B82A73" w:rsidRDefault="00B82A73" w:rsidP="00B1342C">
      <w:pPr>
        <w:ind w:firstLine="709"/>
        <w:jc w:val="both"/>
      </w:pPr>
    </w:p>
    <w:p w:rsidR="00B82A73" w:rsidRDefault="00B82A73" w:rsidP="00B1342C">
      <w:pPr>
        <w:ind w:firstLine="709"/>
        <w:jc w:val="both"/>
      </w:pPr>
      <w:r>
        <w:t>В целях реализации настоящей Программы предусматривается проведение следующих мероприятий:</w:t>
      </w:r>
    </w:p>
    <w:p w:rsidR="00B82A73" w:rsidRDefault="00B82A73" w:rsidP="00B1342C">
      <w:pPr>
        <w:ind w:firstLine="709"/>
        <w:jc w:val="both"/>
      </w:pPr>
      <w:r>
        <w:lastRenderedPageBreak/>
        <w:t>- государственная регистрация права муниципальной собственности на объекты недвижимости, подлежащие приватизации;</w:t>
      </w:r>
    </w:p>
    <w:p w:rsidR="00B82A73" w:rsidRDefault="00B82A73" w:rsidP="00B1342C">
      <w:pPr>
        <w:ind w:firstLine="709"/>
        <w:jc w:val="both"/>
      </w:pPr>
      <w:r>
        <w:t>- оценка муниципального имущества;</w:t>
      </w:r>
    </w:p>
    <w:p w:rsidR="00B82A73" w:rsidRDefault="00B82A73" w:rsidP="00B1342C">
      <w:pPr>
        <w:ind w:firstLine="709"/>
        <w:jc w:val="both"/>
      </w:pPr>
      <w:r>
        <w:t>- подготовка и утверждение планов приватизации;</w:t>
      </w:r>
    </w:p>
    <w:p w:rsidR="00B82A73" w:rsidRDefault="00B82A73" w:rsidP="00B1342C">
      <w:pPr>
        <w:ind w:firstLine="709"/>
        <w:jc w:val="both"/>
      </w:pPr>
      <w:r>
        <w:t>- информационное обеспечение приватизации муниципального имущества;</w:t>
      </w:r>
    </w:p>
    <w:p w:rsidR="00B82A73" w:rsidRDefault="00B82A73" w:rsidP="00B1342C">
      <w:pPr>
        <w:ind w:firstLine="709"/>
        <w:jc w:val="both"/>
      </w:pPr>
      <w:r>
        <w:t xml:space="preserve">- подготовка и </w:t>
      </w:r>
      <w:proofErr w:type="gramStart"/>
      <w:r>
        <w:t>проведение  торгов</w:t>
      </w:r>
      <w:proofErr w:type="gramEnd"/>
      <w:r>
        <w:t xml:space="preserve"> по продаже муниципального имущества;</w:t>
      </w:r>
    </w:p>
    <w:p w:rsidR="00B82A73" w:rsidRDefault="00B82A73" w:rsidP="00B1342C">
      <w:pPr>
        <w:ind w:firstLine="709"/>
        <w:jc w:val="both"/>
      </w:pPr>
      <w:r>
        <w:t>- распределение денежных средств, полученных от приватизации муниципального имущества;</w:t>
      </w:r>
    </w:p>
    <w:p w:rsidR="00B82A73" w:rsidRDefault="00B82A73" w:rsidP="00B1342C">
      <w:pPr>
        <w:ind w:firstLine="709"/>
        <w:jc w:val="both"/>
      </w:pPr>
      <w:r>
        <w:t xml:space="preserve">- государственная регистрация перехода права собственности к новому собственнику. </w:t>
      </w:r>
    </w:p>
    <w:p w:rsidR="00B82A73" w:rsidRDefault="00B82A73" w:rsidP="00B1342C">
      <w:pPr>
        <w:ind w:firstLine="709"/>
        <w:jc w:val="both"/>
      </w:pPr>
    </w:p>
    <w:p w:rsidR="00B82A73" w:rsidRPr="003B1E9C" w:rsidRDefault="00B82A73" w:rsidP="00B1342C">
      <w:pPr>
        <w:jc w:val="center"/>
        <w:rPr>
          <w:b/>
          <w:bCs/>
        </w:rPr>
      </w:pPr>
      <w:r w:rsidRPr="003B1E9C">
        <w:rPr>
          <w:b/>
          <w:bCs/>
        </w:rPr>
        <w:t>3. Определение цены подлежащего приватизации муниципального имущества</w:t>
      </w:r>
    </w:p>
    <w:p w:rsidR="00B82A73" w:rsidRDefault="00B82A73" w:rsidP="00B1342C">
      <w:pPr>
        <w:ind w:firstLine="709"/>
        <w:jc w:val="both"/>
      </w:pPr>
    </w:p>
    <w:p w:rsidR="00B82A73" w:rsidRDefault="00B82A73" w:rsidP="00B1342C">
      <w:pPr>
        <w:ind w:firstLine="709"/>
        <w:jc w:val="both"/>
      </w:pPr>
      <w:r>
        <w:t>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 февраля 2006 года N 87 "Об утверждении Правил определения нормативной цены подлежащего приватизации государственного или муниципального имущества".</w:t>
      </w:r>
    </w:p>
    <w:p w:rsidR="00B82A73" w:rsidRDefault="00B82A73" w:rsidP="00B1342C">
      <w:pPr>
        <w:ind w:firstLine="709"/>
        <w:jc w:val="both"/>
      </w:pPr>
      <w:r>
        <w:t>Нормативная цена подлежащего приватизации муниципального имущества устанавливается равной рыночной стоимости такого имущества, определенной независимым оценщиком в соответствии с законодательством Российской Федерации об оценочной деятельности.</w:t>
      </w:r>
    </w:p>
    <w:p w:rsidR="00B82A73" w:rsidRDefault="00B82A73" w:rsidP="00B1342C">
      <w:pPr>
        <w:ind w:firstLine="709"/>
        <w:jc w:val="both"/>
      </w:pPr>
      <w:r>
        <w:t xml:space="preserve">Сделки купли-продажи приватизируемого муниципального имущества облагаются налогом на добавленную стоимость в соответствии с действующим законодательством Российской Федерации. </w:t>
      </w:r>
    </w:p>
    <w:p w:rsidR="00B82A73" w:rsidRDefault="00B82A73" w:rsidP="00B1342C">
      <w:pPr>
        <w:ind w:firstLine="709"/>
      </w:pPr>
    </w:p>
    <w:p w:rsidR="00B82A73" w:rsidRPr="003B1E9C" w:rsidRDefault="00B82A73" w:rsidP="00B1342C">
      <w:pPr>
        <w:jc w:val="center"/>
        <w:rPr>
          <w:b/>
          <w:bCs/>
        </w:rPr>
      </w:pPr>
      <w:r w:rsidRPr="003B1E9C">
        <w:rPr>
          <w:b/>
          <w:bCs/>
        </w:rPr>
        <w:t>4. Отчуждение земельных участков</w:t>
      </w:r>
    </w:p>
    <w:p w:rsidR="00B82A73" w:rsidRDefault="00B82A73" w:rsidP="00B1342C">
      <w:pPr>
        <w:ind w:firstLine="709"/>
        <w:jc w:val="both"/>
      </w:pPr>
    </w:p>
    <w:p w:rsidR="00B82A73" w:rsidRDefault="00B82A73" w:rsidP="00B1342C">
      <w:pPr>
        <w:ind w:firstLine="709"/>
        <w:jc w:val="both"/>
      </w:pPr>
      <w: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B82A73" w:rsidRDefault="00B82A73" w:rsidP="00B1342C">
      <w:pPr>
        <w:ind w:firstLine="709"/>
        <w:jc w:val="both"/>
      </w:pPr>
      <w:r>
        <w:t>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участков:</w:t>
      </w:r>
    </w:p>
    <w:p w:rsidR="00B82A73" w:rsidRDefault="00B82A73" w:rsidP="00B1342C">
      <w:pPr>
        <w:ind w:firstLine="709"/>
        <w:jc w:val="both"/>
      </w:pPr>
      <w:proofErr w:type="gramStart"/>
      <w:r>
        <w:t>находящихся</w:t>
      </w:r>
      <w:proofErr w:type="gramEnd"/>
      <w:r>
        <w:t xml:space="preserve"> у муниципального унитарного предприятия на праве постоянного (бессрочного) пользования или аренды;</w:t>
      </w:r>
    </w:p>
    <w:p w:rsidR="00B82A73" w:rsidRDefault="00B82A73" w:rsidP="00B1342C">
      <w:pPr>
        <w:ind w:firstLine="709"/>
        <w:jc w:val="both"/>
      </w:pPr>
      <w:proofErr w:type="gramStart"/>
      <w:r>
        <w:t>занимаемых</w:t>
      </w:r>
      <w:proofErr w:type="gramEnd"/>
      <w:r>
        <w:t xml:space="preserve"> объектами недвижимости, входящими в состав приватизируемого имущественного комплекса муниципального унитарного предприятия и необходимых для их использования.</w:t>
      </w:r>
    </w:p>
    <w:p w:rsidR="00B82A73" w:rsidRDefault="00B82A73" w:rsidP="00B1342C">
      <w:pPr>
        <w:ind w:firstLine="709"/>
        <w:jc w:val="both"/>
      </w:pPr>
      <w:r>
        <w:t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заключаются договоры аренды земельного участка с множественностью лиц на стороне арендатора в порядке, установленном законодательством.</w:t>
      </w:r>
    </w:p>
    <w:p w:rsidR="00B82A73" w:rsidRDefault="00B82A73" w:rsidP="00B1342C">
      <w:pPr>
        <w:ind w:firstLine="709"/>
        <w:jc w:val="both"/>
      </w:pPr>
      <w: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сооружений.</w:t>
      </w:r>
    </w:p>
    <w:p w:rsidR="00B82A73" w:rsidRDefault="00B82A73" w:rsidP="00B1342C">
      <w:pPr>
        <w:ind w:firstLine="709"/>
        <w:jc w:val="both"/>
      </w:pPr>
      <w: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строения, сооружения к общей площади здания, строения, сооружения.</w:t>
      </w:r>
    </w:p>
    <w:p w:rsidR="00B82A73" w:rsidRDefault="00B82A73" w:rsidP="00B1342C">
      <w:pPr>
        <w:ind w:firstLine="709"/>
        <w:jc w:val="both"/>
      </w:pPr>
      <w:r>
        <w:lastRenderedPageBreak/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B82A73" w:rsidRDefault="00B82A73" w:rsidP="00B1342C">
      <w:pPr>
        <w:ind w:firstLine="709"/>
        <w:jc w:val="both"/>
      </w:pPr>
      <w: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B82A73" w:rsidRDefault="00B82A73" w:rsidP="00B1342C">
      <w:pPr>
        <w:ind w:firstLine="709"/>
        <w:jc w:val="both"/>
      </w:pPr>
      <w:r>
        <w:t xml:space="preserve">Земельные участки подлежат отчуждению по цене, установленной в соответствии с действующим законодательством. </w:t>
      </w:r>
    </w:p>
    <w:p w:rsidR="00B82A73" w:rsidRDefault="00B82A73" w:rsidP="00B1342C">
      <w:pPr>
        <w:ind w:firstLine="709"/>
        <w:jc w:val="both"/>
      </w:pPr>
    </w:p>
    <w:p w:rsidR="00B82A73" w:rsidRPr="003B1E9C" w:rsidRDefault="00B82A73" w:rsidP="00B1342C">
      <w:pPr>
        <w:jc w:val="center"/>
        <w:rPr>
          <w:b/>
          <w:bCs/>
        </w:rPr>
      </w:pPr>
      <w:r w:rsidRPr="003B1E9C">
        <w:rPr>
          <w:b/>
          <w:bCs/>
        </w:rPr>
        <w:t>5. Перечни муниципального имущества, подлежащего приватизации в 20</w:t>
      </w:r>
      <w:r>
        <w:rPr>
          <w:b/>
          <w:bCs/>
        </w:rPr>
        <w:t>20</w:t>
      </w:r>
      <w:r w:rsidRPr="003B1E9C">
        <w:rPr>
          <w:b/>
          <w:bCs/>
        </w:rPr>
        <w:t xml:space="preserve"> году</w:t>
      </w:r>
    </w:p>
    <w:p w:rsidR="00B82A73" w:rsidRDefault="00B82A73" w:rsidP="00B1342C">
      <w:pPr>
        <w:ind w:firstLine="709"/>
        <w:jc w:val="both"/>
      </w:pPr>
    </w:p>
    <w:p w:rsidR="00B82A73" w:rsidRDefault="00B82A73" w:rsidP="00B1342C">
      <w:pPr>
        <w:ind w:firstLine="709"/>
        <w:jc w:val="both"/>
      </w:pPr>
      <w:r>
        <w:t>В рамках реализации задач по приватизации муниципального имущества в 2020 году необходимо осуществить продажу объектов муниципального имущества МО "Вознесенское городское поселение"</w:t>
      </w:r>
      <w:r w:rsidR="00ED43B3">
        <w:t xml:space="preserve"> перечисленных в Приложении </w:t>
      </w:r>
      <w:r>
        <w:t xml:space="preserve">к настоящей Программе. </w:t>
      </w:r>
    </w:p>
    <w:p w:rsidR="00B82A73" w:rsidRDefault="00B82A73" w:rsidP="00B1342C">
      <w:pPr>
        <w:ind w:firstLine="709"/>
        <w:jc w:val="both"/>
      </w:pPr>
    </w:p>
    <w:p w:rsidR="00B82A73" w:rsidRPr="003B1E9C" w:rsidRDefault="00B82A73" w:rsidP="00B1342C">
      <w:pPr>
        <w:jc w:val="center"/>
        <w:rPr>
          <w:b/>
          <w:bCs/>
        </w:rPr>
      </w:pPr>
      <w:r w:rsidRPr="003B1E9C">
        <w:rPr>
          <w:b/>
          <w:bCs/>
        </w:rPr>
        <w:t>6. Организация контроля за проведением приватизации муниципального имущества</w:t>
      </w:r>
    </w:p>
    <w:p w:rsidR="00B82A73" w:rsidRDefault="00B82A73" w:rsidP="00B1342C">
      <w:pPr>
        <w:ind w:firstLine="709"/>
        <w:jc w:val="both"/>
      </w:pPr>
    </w:p>
    <w:p w:rsidR="00B82A73" w:rsidRDefault="00B82A73" w:rsidP="00B1342C">
      <w:pPr>
        <w:ind w:firstLine="709"/>
        <w:jc w:val="both"/>
      </w:pPr>
      <w:r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B82A73" w:rsidRDefault="00B82A73" w:rsidP="00B1342C">
      <w:pPr>
        <w:ind w:firstLine="709"/>
        <w:jc w:val="both"/>
      </w:pPr>
      <w:r>
        <w:t>Обеспечение выполнения настоящей Программы возлагается на заместителя</w:t>
      </w:r>
      <w:proofErr w:type="gramStart"/>
      <w:r>
        <w:t>. главы</w:t>
      </w:r>
      <w:proofErr w:type="gramEnd"/>
      <w:r>
        <w:t xml:space="preserve"> администрации МО «Вознесенское городское поселение» </w:t>
      </w:r>
    </w:p>
    <w:p w:rsidR="00B82A73" w:rsidRDefault="00B82A73" w:rsidP="00B1342C">
      <w:pPr>
        <w:ind w:firstLine="709"/>
        <w:jc w:val="both"/>
      </w:pPr>
      <w:r>
        <w:t xml:space="preserve">Отчет о результатах приватизации муниципального имущества за 2020 год представляется до 01 марта 2021 года в Совет депутатов МО "Вознесенское городское поселение Подпорожского муниципального района Ленинградской области». </w:t>
      </w:r>
    </w:p>
    <w:p w:rsidR="00B82A73" w:rsidRDefault="00B82A73" w:rsidP="00B1342C">
      <w:pPr>
        <w:sectPr w:rsidR="00B82A73" w:rsidSect="00D14855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2A73" w:rsidRPr="000E0FBC" w:rsidRDefault="00B82A73" w:rsidP="00126832">
      <w:pPr>
        <w:ind w:firstLine="284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B82A73" w:rsidRPr="000E0FBC" w:rsidRDefault="00B82A73" w:rsidP="00126832">
      <w:pPr>
        <w:jc w:val="right"/>
        <w:rPr>
          <w:color w:val="000000"/>
        </w:rPr>
      </w:pPr>
      <w:proofErr w:type="gramStart"/>
      <w:r>
        <w:rPr>
          <w:color w:val="000000"/>
        </w:rPr>
        <w:t>к</w:t>
      </w:r>
      <w:proofErr w:type="gramEnd"/>
      <w:r w:rsidRPr="000E0FBC">
        <w:rPr>
          <w:color w:val="000000"/>
        </w:rPr>
        <w:t xml:space="preserve"> </w:t>
      </w:r>
      <w:r>
        <w:rPr>
          <w:color w:val="000000"/>
        </w:rPr>
        <w:t>р</w:t>
      </w:r>
      <w:r w:rsidRPr="000E0FBC">
        <w:rPr>
          <w:color w:val="000000"/>
        </w:rPr>
        <w:t>ешению Совета депутатов</w:t>
      </w:r>
    </w:p>
    <w:p w:rsidR="00B82A73" w:rsidRDefault="00ED43B3" w:rsidP="00126832">
      <w:pPr>
        <w:ind w:firstLine="284"/>
        <w:jc w:val="right"/>
        <w:rPr>
          <w:color w:val="000000"/>
        </w:rPr>
      </w:pPr>
      <w:proofErr w:type="gramStart"/>
      <w:r>
        <w:rPr>
          <w:color w:val="000000"/>
        </w:rPr>
        <w:t>от  26</w:t>
      </w:r>
      <w:proofErr w:type="gramEnd"/>
      <w:r>
        <w:rPr>
          <w:color w:val="000000"/>
        </w:rPr>
        <w:t xml:space="preserve"> </w:t>
      </w:r>
      <w:r w:rsidR="00B82A73">
        <w:rPr>
          <w:color w:val="000000"/>
        </w:rPr>
        <w:t xml:space="preserve">декабря </w:t>
      </w:r>
      <w:r w:rsidR="00B82A73" w:rsidRPr="000E0FBC">
        <w:rPr>
          <w:color w:val="000000"/>
        </w:rPr>
        <w:t>201</w:t>
      </w:r>
      <w:r w:rsidR="00B82A73">
        <w:rPr>
          <w:color w:val="000000"/>
        </w:rPr>
        <w:t xml:space="preserve">9 </w:t>
      </w:r>
      <w:r w:rsidR="00B82A73" w:rsidRPr="000E0FBC">
        <w:rPr>
          <w:color w:val="000000"/>
        </w:rPr>
        <w:t>г. №</w:t>
      </w:r>
      <w:r>
        <w:rPr>
          <w:color w:val="000000"/>
        </w:rPr>
        <w:t xml:space="preserve"> 25</w:t>
      </w:r>
    </w:p>
    <w:p w:rsidR="00B82A73" w:rsidRDefault="00B82A73" w:rsidP="00C149B1">
      <w:pPr>
        <w:jc w:val="right"/>
      </w:pPr>
    </w:p>
    <w:p w:rsidR="00B82A73" w:rsidRDefault="00B82A73" w:rsidP="000465A6">
      <w:pPr>
        <w:jc w:val="center"/>
      </w:pPr>
    </w:p>
    <w:p w:rsidR="00B82A73" w:rsidRPr="003B1E9C" w:rsidRDefault="00B82A73" w:rsidP="000465A6">
      <w:pPr>
        <w:jc w:val="center"/>
        <w:rPr>
          <w:b/>
          <w:bCs/>
        </w:rPr>
      </w:pPr>
      <w:r w:rsidRPr="003B1E9C">
        <w:rPr>
          <w:b/>
          <w:bCs/>
        </w:rPr>
        <w:t>ПЕРЕЧЕНЬ</w:t>
      </w:r>
    </w:p>
    <w:p w:rsidR="00B82A73" w:rsidRDefault="00B82A73" w:rsidP="000465A6">
      <w:pPr>
        <w:jc w:val="center"/>
      </w:pPr>
      <w:proofErr w:type="gramStart"/>
      <w:r>
        <w:t>объектов</w:t>
      </w:r>
      <w:proofErr w:type="gramEnd"/>
      <w:r>
        <w:t xml:space="preserve"> имущества муниципального образования «Вознесенское городское поселение Подпорожского муниципального района Ленинградской области», </w:t>
      </w:r>
    </w:p>
    <w:p w:rsidR="00B82A73" w:rsidRDefault="00B82A73" w:rsidP="000465A6">
      <w:pPr>
        <w:jc w:val="center"/>
      </w:pPr>
      <w:proofErr w:type="gramStart"/>
      <w:r>
        <w:t>подлежащих</w:t>
      </w:r>
      <w:proofErr w:type="gramEnd"/>
      <w:r>
        <w:t xml:space="preserve"> приватизации в 2020 году</w:t>
      </w:r>
    </w:p>
    <w:p w:rsidR="00B82A73" w:rsidRDefault="00B82A73" w:rsidP="000465A6">
      <w:pPr>
        <w:ind w:firstLine="708"/>
      </w:pPr>
    </w:p>
    <w:p w:rsidR="00B82A73" w:rsidRDefault="00B82A73" w:rsidP="00620C66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3763"/>
        <w:gridCol w:w="2572"/>
        <w:gridCol w:w="2370"/>
      </w:tblGrid>
      <w:tr w:rsidR="00B82A73" w:rsidTr="009A77E0">
        <w:tc>
          <w:tcPr>
            <w:tcW w:w="865" w:type="dxa"/>
          </w:tcPr>
          <w:p w:rsidR="00B82A73" w:rsidRPr="00ED43B3" w:rsidRDefault="00B82A73" w:rsidP="001F4272">
            <w:pPr>
              <w:jc w:val="center"/>
              <w:rPr>
                <w:bCs/>
              </w:rPr>
            </w:pPr>
          </w:p>
          <w:p w:rsidR="00B82A73" w:rsidRPr="00ED43B3" w:rsidRDefault="00B82A73" w:rsidP="001F4272">
            <w:pPr>
              <w:jc w:val="center"/>
              <w:rPr>
                <w:bCs/>
              </w:rPr>
            </w:pPr>
            <w:r w:rsidRPr="00ED43B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763" w:type="dxa"/>
            <w:vAlign w:val="center"/>
          </w:tcPr>
          <w:p w:rsidR="00B82A73" w:rsidRPr="00ED43B3" w:rsidRDefault="00B82A73" w:rsidP="001F4272">
            <w:pPr>
              <w:jc w:val="center"/>
              <w:rPr>
                <w:bCs/>
              </w:rPr>
            </w:pPr>
            <w:r w:rsidRPr="00ED43B3">
              <w:rPr>
                <w:bCs/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2572" w:type="dxa"/>
            <w:vAlign w:val="center"/>
          </w:tcPr>
          <w:p w:rsidR="00B82A73" w:rsidRPr="00ED43B3" w:rsidRDefault="00B82A73" w:rsidP="001F4272">
            <w:pPr>
              <w:jc w:val="center"/>
              <w:rPr>
                <w:bCs/>
                <w:i/>
                <w:iCs/>
              </w:rPr>
            </w:pPr>
            <w:r w:rsidRPr="00ED43B3">
              <w:rPr>
                <w:bCs/>
                <w:sz w:val="22"/>
                <w:szCs w:val="22"/>
              </w:rPr>
              <w:t xml:space="preserve">Балансовая/остаточная стоимость имущества </w:t>
            </w:r>
            <w:proofErr w:type="spellStart"/>
            <w:r w:rsidRPr="00ED43B3">
              <w:rPr>
                <w:bCs/>
                <w:sz w:val="22"/>
                <w:szCs w:val="22"/>
              </w:rPr>
              <w:t>тыс.руб</w:t>
            </w:r>
            <w:proofErr w:type="spellEnd"/>
            <w:r w:rsidRPr="00ED43B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70" w:type="dxa"/>
            <w:vAlign w:val="center"/>
          </w:tcPr>
          <w:p w:rsidR="00B82A73" w:rsidRPr="00ED43B3" w:rsidRDefault="00B82A73" w:rsidP="001F4272">
            <w:pPr>
              <w:jc w:val="center"/>
              <w:rPr>
                <w:bCs/>
                <w:i/>
                <w:iCs/>
              </w:rPr>
            </w:pPr>
            <w:r w:rsidRPr="00ED43B3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D43B3">
              <w:rPr>
                <w:bCs/>
                <w:sz w:val="22"/>
                <w:szCs w:val="22"/>
              </w:rPr>
              <w:t>Предполагаемые сроки приватизации</w:t>
            </w:r>
          </w:p>
        </w:tc>
      </w:tr>
      <w:tr w:rsidR="00B82A73" w:rsidTr="009A77E0">
        <w:tc>
          <w:tcPr>
            <w:tcW w:w="865" w:type="dxa"/>
          </w:tcPr>
          <w:p w:rsidR="00B82A73" w:rsidRDefault="00BD1373" w:rsidP="001F4272">
            <w:pPr>
              <w:jc w:val="center"/>
            </w:pPr>
            <w:r>
              <w:t>-</w:t>
            </w:r>
          </w:p>
        </w:tc>
        <w:tc>
          <w:tcPr>
            <w:tcW w:w="3763" w:type="dxa"/>
          </w:tcPr>
          <w:p w:rsidR="00B82A73" w:rsidRPr="00116669" w:rsidRDefault="00BD1373" w:rsidP="009A77E0">
            <w:pPr>
              <w:jc w:val="center"/>
            </w:pPr>
            <w:r>
              <w:t>-</w:t>
            </w:r>
          </w:p>
        </w:tc>
        <w:tc>
          <w:tcPr>
            <w:tcW w:w="2572" w:type="dxa"/>
            <w:vAlign w:val="center"/>
          </w:tcPr>
          <w:p w:rsidR="00B82A73" w:rsidRPr="00FF26DB" w:rsidRDefault="00BD1373" w:rsidP="0046711D">
            <w:pPr>
              <w:jc w:val="center"/>
            </w:pPr>
            <w:r>
              <w:t>-</w:t>
            </w:r>
          </w:p>
        </w:tc>
        <w:tc>
          <w:tcPr>
            <w:tcW w:w="2370" w:type="dxa"/>
          </w:tcPr>
          <w:p w:rsidR="00B82A73" w:rsidRDefault="00BD1373" w:rsidP="009A77E0">
            <w:pPr>
              <w:jc w:val="center"/>
            </w:pPr>
            <w:r>
              <w:t>-</w:t>
            </w:r>
          </w:p>
        </w:tc>
      </w:tr>
    </w:tbl>
    <w:p w:rsidR="00B82A73" w:rsidRDefault="00B82A73" w:rsidP="000465A6">
      <w:pPr>
        <w:ind w:firstLine="708"/>
      </w:pPr>
      <w:bookmarkStart w:id="0" w:name="_GoBack"/>
      <w:bookmarkEnd w:id="0"/>
    </w:p>
    <w:sectPr w:rsidR="00B82A73" w:rsidSect="00D1485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B4" w:rsidRDefault="001C0CB4">
      <w:r>
        <w:separator/>
      </w:r>
    </w:p>
  </w:endnote>
  <w:endnote w:type="continuationSeparator" w:id="0">
    <w:p w:rsidR="001C0CB4" w:rsidRDefault="001C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73" w:rsidRDefault="00B82A73" w:rsidP="000465A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43B3">
      <w:rPr>
        <w:rStyle w:val="a6"/>
        <w:noProof/>
      </w:rPr>
      <w:t>3</w:t>
    </w:r>
    <w:r>
      <w:rPr>
        <w:rStyle w:val="a6"/>
      </w:rPr>
      <w:fldChar w:fldCharType="end"/>
    </w:r>
  </w:p>
  <w:p w:rsidR="00B82A73" w:rsidRDefault="00B82A73" w:rsidP="000465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B4" w:rsidRDefault="001C0CB4">
      <w:r>
        <w:separator/>
      </w:r>
    </w:p>
  </w:footnote>
  <w:footnote w:type="continuationSeparator" w:id="0">
    <w:p w:rsidR="001C0CB4" w:rsidRDefault="001C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16B"/>
    <w:multiLevelType w:val="hybridMultilevel"/>
    <w:tmpl w:val="9A2ACA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B1E8E"/>
    <w:multiLevelType w:val="hybridMultilevel"/>
    <w:tmpl w:val="822C5A9C"/>
    <w:lvl w:ilvl="0" w:tplc="B308B27A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C5338"/>
    <w:multiLevelType w:val="hybridMultilevel"/>
    <w:tmpl w:val="F0766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D540C"/>
    <w:multiLevelType w:val="multilevel"/>
    <w:tmpl w:val="B19C3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inkAnnotations="0"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5A6"/>
    <w:rsid w:val="00011F01"/>
    <w:rsid w:val="000171AB"/>
    <w:rsid w:val="000316DF"/>
    <w:rsid w:val="000465A6"/>
    <w:rsid w:val="000544F3"/>
    <w:rsid w:val="00074E7F"/>
    <w:rsid w:val="00075AD1"/>
    <w:rsid w:val="0008284C"/>
    <w:rsid w:val="00091D75"/>
    <w:rsid w:val="00092437"/>
    <w:rsid w:val="000B57A7"/>
    <w:rsid w:val="000D0436"/>
    <w:rsid w:val="000E0FBC"/>
    <w:rsid w:val="00107641"/>
    <w:rsid w:val="00116669"/>
    <w:rsid w:val="0012476A"/>
    <w:rsid w:val="00126832"/>
    <w:rsid w:val="00142BEE"/>
    <w:rsid w:val="0018631A"/>
    <w:rsid w:val="0018703A"/>
    <w:rsid w:val="001C0CB4"/>
    <w:rsid w:val="001C2A14"/>
    <w:rsid w:val="001F4272"/>
    <w:rsid w:val="0020560B"/>
    <w:rsid w:val="00230687"/>
    <w:rsid w:val="002648F5"/>
    <w:rsid w:val="00273D7A"/>
    <w:rsid w:val="00287099"/>
    <w:rsid w:val="002A065E"/>
    <w:rsid w:val="002C0CC3"/>
    <w:rsid w:val="002C4374"/>
    <w:rsid w:val="002C54A0"/>
    <w:rsid w:val="002D6FAD"/>
    <w:rsid w:val="00317585"/>
    <w:rsid w:val="00321F6E"/>
    <w:rsid w:val="00324159"/>
    <w:rsid w:val="00340215"/>
    <w:rsid w:val="00345AC7"/>
    <w:rsid w:val="00350298"/>
    <w:rsid w:val="00354107"/>
    <w:rsid w:val="00377CDD"/>
    <w:rsid w:val="003A1F9A"/>
    <w:rsid w:val="003A4F00"/>
    <w:rsid w:val="003B1E9C"/>
    <w:rsid w:val="003C569F"/>
    <w:rsid w:val="003D3B66"/>
    <w:rsid w:val="003E2372"/>
    <w:rsid w:val="00402A85"/>
    <w:rsid w:val="004175DB"/>
    <w:rsid w:val="0046332C"/>
    <w:rsid w:val="0046711D"/>
    <w:rsid w:val="004804CF"/>
    <w:rsid w:val="004812EA"/>
    <w:rsid w:val="004C3513"/>
    <w:rsid w:val="004E1C7B"/>
    <w:rsid w:val="0050750B"/>
    <w:rsid w:val="00512802"/>
    <w:rsid w:val="005159AC"/>
    <w:rsid w:val="00524BAC"/>
    <w:rsid w:val="00575F00"/>
    <w:rsid w:val="005B4CD1"/>
    <w:rsid w:val="005C11DE"/>
    <w:rsid w:val="005C777E"/>
    <w:rsid w:val="005F6FDE"/>
    <w:rsid w:val="00607691"/>
    <w:rsid w:val="00620C66"/>
    <w:rsid w:val="0062731D"/>
    <w:rsid w:val="00667EDA"/>
    <w:rsid w:val="006701B2"/>
    <w:rsid w:val="00697AD0"/>
    <w:rsid w:val="006A3D54"/>
    <w:rsid w:val="006A7160"/>
    <w:rsid w:val="006C064E"/>
    <w:rsid w:val="006D3D0A"/>
    <w:rsid w:val="0073008C"/>
    <w:rsid w:val="00735D24"/>
    <w:rsid w:val="0074435A"/>
    <w:rsid w:val="00794659"/>
    <w:rsid w:val="00796375"/>
    <w:rsid w:val="007B1ED1"/>
    <w:rsid w:val="007C78AB"/>
    <w:rsid w:val="007E3008"/>
    <w:rsid w:val="008022FC"/>
    <w:rsid w:val="00820F43"/>
    <w:rsid w:val="008216FB"/>
    <w:rsid w:val="008247C0"/>
    <w:rsid w:val="008339AD"/>
    <w:rsid w:val="008644A9"/>
    <w:rsid w:val="00872C23"/>
    <w:rsid w:val="008A5AB5"/>
    <w:rsid w:val="008B444D"/>
    <w:rsid w:val="008D0324"/>
    <w:rsid w:val="008D15EB"/>
    <w:rsid w:val="008D6037"/>
    <w:rsid w:val="009345B6"/>
    <w:rsid w:val="00951360"/>
    <w:rsid w:val="00963FE4"/>
    <w:rsid w:val="009646CD"/>
    <w:rsid w:val="00965311"/>
    <w:rsid w:val="00975051"/>
    <w:rsid w:val="009812AF"/>
    <w:rsid w:val="00981672"/>
    <w:rsid w:val="0099094B"/>
    <w:rsid w:val="0099699B"/>
    <w:rsid w:val="009A77E0"/>
    <w:rsid w:val="009B0404"/>
    <w:rsid w:val="009C443D"/>
    <w:rsid w:val="009C6FDD"/>
    <w:rsid w:val="009D5803"/>
    <w:rsid w:val="00A25404"/>
    <w:rsid w:val="00A81BA5"/>
    <w:rsid w:val="00AA5540"/>
    <w:rsid w:val="00AD4F87"/>
    <w:rsid w:val="00AD6123"/>
    <w:rsid w:val="00B03E94"/>
    <w:rsid w:val="00B1342C"/>
    <w:rsid w:val="00B42D30"/>
    <w:rsid w:val="00B804D4"/>
    <w:rsid w:val="00B82A73"/>
    <w:rsid w:val="00BA1003"/>
    <w:rsid w:val="00BB41C3"/>
    <w:rsid w:val="00BB4E1F"/>
    <w:rsid w:val="00BC3370"/>
    <w:rsid w:val="00BC41E3"/>
    <w:rsid w:val="00BD1373"/>
    <w:rsid w:val="00BE002D"/>
    <w:rsid w:val="00C000DC"/>
    <w:rsid w:val="00C149B1"/>
    <w:rsid w:val="00C22A0F"/>
    <w:rsid w:val="00C35C6E"/>
    <w:rsid w:val="00C57740"/>
    <w:rsid w:val="00C7282D"/>
    <w:rsid w:val="00C81809"/>
    <w:rsid w:val="00C92F05"/>
    <w:rsid w:val="00CD3670"/>
    <w:rsid w:val="00CD3EB2"/>
    <w:rsid w:val="00CD765D"/>
    <w:rsid w:val="00CE5B6F"/>
    <w:rsid w:val="00CE6F12"/>
    <w:rsid w:val="00CF1119"/>
    <w:rsid w:val="00D126BF"/>
    <w:rsid w:val="00D14855"/>
    <w:rsid w:val="00D4384F"/>
    <w:rsid w:val="00D93339"/>
    <w:rsid w:val="00DD6805"/>
    <w:rsid w:val="00DF42F8"/>
    <w:rsid w:val="00DF70BD"/>
    <w:rsid w:val="00E04EEE"/>
    <w:rsid w:val="00E13479"/>
    <w:rsid w:val="00E20863"/>
    <w:rsid w:val="00E22C64"/>
    <w:rsid w:val="00EA18E1"/>
    <w:rsid w:val="00EA3A43"/>
    <w:rsid w:val="00EB3F47"/>
    <w:rsid w:val="00EC53AB"/>
    <w:rsid w:val="00ED43B3"/>
    <w:rsid w:val="00ED4D89"/>
    <w:rsid w:val="00EE2926"/>
    <w:rsid w:val="00EE501D"/>
    <w:rsid w:val="00EE6882"/>
    <w:rsid w:val="00F16190"/>
    <w:rsid w:val="00F24FCB"/>
    <w:rsid w:val="00F315F1"/>
    <w:rsid w:val="00F344F2"/>
    <w:rsid w:val="00F41E53"/>
    <w:rsid w:val="00FA0CEE"/>
    <w:rsid w:val="00FE311A"/>
    <w:rsid w:val="00FE448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56616F-B579-4769-A74D-A470A69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6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65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386017"/>
    <w:rPr>
      <w:sz w:val="24"/>
      <w:szCs w:val="24"/>
    </w:rPr>
  </w:style>
  <w:style w:type="character" w:styleId="a6">
    <w:name w:val="page number"/>
    <w:basedOn w:val="a0"/>
    <w:uiPriority w:val="99"/>
    <w:rsid w:val="000465A6"/>
  </w:style>
  <w:style w:type="paragraph" w:styleId="a7">
    <w:name w:val="header"/>
    <w:basedOn w:val="a"/>
    <w:link w:val="a8"/>
    <w:uiPriority w:val="99"/>
    <w:rsid w:val="000465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86017"/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A25404"/>
    <w:pPr>
      <w:jc w:val="center"/>
    </w:pPr>
    <w:rPr>
      <w:b/>
      <w:bCs/>
      <w:kern w:val="16"/>
    </w:rPr>
  </w:style>
  <w:style w:type="character" w:customStyle="1" w:styleId="aa">
    <w:name w:val="Название Знак"/>
    <w:link w:val="a9"/>
    <w:uiPriority w:val="10"/>
    <w:rsid w:val="003860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uiPriority w:val="99"/>
    <w:rsid w:val="00CD3670"/>
    <w:rPr>
      <w:color w:val="0000FF"/>
      <w:u w:val="single"/>
    </w:rPr>
  </w:style>
  <w:style w:type="paragraph" w:customStyle="1" w:styleId="ConsPlusNormal">
    <w:name w:val="ConsPlusNormal"/>
    <w:uiPriority w:val="99"/>
    <w:rsid w:val="00730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3008C"/>
    <w:pPr>
      <w:ind w:left="708"/>
      <w:jc w:val="both"/>
    </w:pPr>
  </w:style>
  <w:style w:type="character" w:customStyle="1" w:styleId="apple-converted-space">
    <w:name w:val="apple-converted-space"/>
    <w:basedOn w:val="a0"/>
    <w:uiPriority w:val="99"/>
    <w:rsid w:val="003A1F9A"/>
  </w:style>
  <w:style w:type="paragraph" w:styleId="ad">
    <w:name w:val="Balloon Text"/>
    <w:basedOn w:val="a"/>
    <w:link w:val="ae"/>
    <w:uiPriority w:val="99"/>
    <w:semiHidden/>
    <w:rsid w:val="0012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12476A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EE2926"/>
    <w:rPr>
      <w:rFonts w:ascii="Calibri" w:hAnsi="Calibri" w:cs="Calibri"/>
      <w:sz w:val="22"/>
      <w:szCs w:val="22"/>
      <w:lang w:eastAsia="en-US"/>
    </w:rPr>
  </w:style>
  <w:style w:type="paragraph" w:customStyle="1" w:styleId="3">
    <w:name w:val="Знак Знак3 Знак Знак"/>
    <w:basedOn w:val="a"/>
    <w:uiPriority w:val="99"/>
    <w:rsid w:val="00D148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voznes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WareZ Provider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www.PHILka.RU</dc:creator>
  <cp:keywords/>
  <dc:description/>
  <cp:lastModifiedBy>Пользователь</cp:lastModifiedBy>
  <cp:revision>12</cp:revision>
  <cp:lastPrinted>2019-12-26T11:26:00Z</cp:lastPrinted>
  <dcterms:created xsi:type="dcterms:W3CDTF">2018-12-19T13:50:00Z</dcterms:created>
  <dcterms:modified xsi:type="dcterms:W3CDTF">2019-12-27T08:15:00Z</dcterms:modified>
</cp:coreProperties>
</file>